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F17" w:rsidRDefault="001A6F17" w:rsidP="001A6F17">
      <w:r>
        <w:t>Статья 9. Согласие субъекта персональных данных на обработку его персональных данных</w:t>
      </w:r>
    </w:p>
    <w:p w:rsidR="001A6F17" w:rsidRDefault="001A6F17" w:rsidP="001A6F17"/>
    <w:p w:rsidR="001A6F17" w:rsidRDefault="001A6F17" w:rsidP="001A6F17">
      <w:r>
        <w:t xml:space="preserve">1. Субъект персональных данных принимает решение о предоставлении его персональных данных и дает согласие на их обработку свободно, своей волей и в своем интересе. Согласие на обработку персональных данных должно быть конкретным, информированным и сознательным.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форме, если иное не установлено федеральным законом. </w:t>
      </w:r>
      <w:proofErr w:type="gramStart"/>
      <w:r>
        <w:t>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</w:t>
      </w:r>
      <w:proofErr w:type="gramEnd"/>
      <w:r>
        <w:t xml:space="preserve"> субъекта персональных данных проверяются оператором.</w:t>
      </w:r>
    </w:p>
    <w:p w:rsidR="001A6F17" w:rsidRDefault="001A6F17" w:rsidP="001A6F17"/>
    <w:p w:rsidR="001A6F17" w:rsidRDefault="001A6F17" w:rsidP="001A6F17">
      <w:r>
        <w:t>2. Согласие на обработку персональных данных может быть отозвано субъектом персональных данных. 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оснований, указанных в пунктах 2 - 11 части 1 статьи 6, части 2 статьи 10 и части 2 статьи 11 настоящего Федерального закона.</w:t>
      </w:r>
    </w:p>
    <w:p w:rsidR="001A6F17" w:rsidRDefault="001A6F17" w:rsidP="001A6F17"/>
    <w:p w:rsidR="001A6F17" w:rsidRDefault="001A6F17" w:rsidP="001A6F17">
      <w:r>
        <w:t xml:space="preserve">3. Обязанность </w:t>
      </w:r>
      <w:proofErr w:type="gramStart"/>
      <w:r>
        <w:t>предоставить доказательство</w:t>
      </w:r>
      <w:proofErr w:type="gramEnd"/>
      <w:r>
        <w:t xml:space="preserve"> получения согласия субъекта персональных данных на обработку его персональных данных или доказательство наличия оснований, указанных в пунктах 2 - 11 части 1 статьи 6, части 2 статьи 10 и части 2 статьи 11 настоящего Федерального закона, возлагается на оператора.</w:t>
      </w:r>
    </w:p>
    <w:p w:rsidR="001A6F17" w:rsidRDefault="001A6F17" w:rsidP="001A6F17"/>
    <w:p w:rsidR="001A6F17" w:rsidRDefault="001A6F17" w:rsidP="001A6F17">
      <w:r>
        <w:t>4. В случаях, предусмотренных федеральным законом, обработка персональных данных осуществляется только с согласия в письменной форме субъекта персональных данных. 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документа, подписанного в соответствии с федеральным законом электронной подписью. Согласие в письменной форме субъекта персональных данных на обработку его персональных данных должно включать в себя, в частности:</w:t>
      </w:r>
    </w:p>
    <w:p w:rsidR="001A6F17" w:rsidRDefault="001A6F17" w:rsidP="001A6F17"/>
    <w:p w:rsidR="001A6F17" w:rsidRDefault="001A6F17" w:rsidP="001A6F17">
      <w:r>
        <w:t>1) фамилию,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</w:t>
      </w:r>
    </w:p>
    <w:p w:rsidR="001A6F17" w:rsidRDefault="001A6F17" w:rsidP="001A6F17"/>
    <w:p w:rsidR="001A6F17" w:rsidRDefault="001A6F17" w:rsidP="001A6F17">
      <w:r>
        <w:t xml:space="preserve">2)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</w:t>
      </w:r>
      <w:r>
        <w:lastRenderedPageBreak/>
        <w:t>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данных);</w:t>
      </w:r>
    </w:p>
    <w:p w:rsidR="001A6F17" w:rsidRDefault="001A6F17" w:rsidP="001A6F17"/>
    <w:p w:rsidR="001A6F17" w:rsidRDefault="001A6F17" w:rsidP="001A6F17">
      <w:r>
        <w:t>3) наименование или фамилию, имя, отчество и адрес оператора, получающего согласие субъекта персональных данных;</w:t>
      </w:r>
    </w:p>
    <w:p w:rsidR="001A6F17" w:rsidRDefault="001A6F17" w:rsidP="001A6F17"/>
    <w:p w:rsidR="001A6F17" w:rsidRDefault="001A6F17" w:rsidP="001A6F17">
      <w:r>
        <w:t>4) цель обработки персональных данных;</w:t>
      </w:r>
    </w:p>
    <w:p w:rsidR="001A6F17" w:rsidRDefault="001A6F17" w:rsidP="001A6F17"/>
    <w:p w:rsidR="001A6F17" w:rsidRDefault="001A6F17" w:rsidP="001A6F17">
      <w:r>
        <w:t>5) перечень персональных данных, на обработку которых дается согласие субъекта персональных данных;</w:t>
      </w:r>
    </w:p>
    <w:p w:rsidR="001A6F17" w:rsidRDefault="001A6F17" w:rsidP="001A6F17"/>
    <w:p w:rsidR="001A6F17" w:rsidRDefault="001A6F17" w:rsidP="001A6F17">
      <w:r>
        <w:t>6) наименование или фамилию, имя, отчество и адрес лица, осуществляющего обработку персональных данных по поручению оператора, если обработка будет поручена такому лицу;</w:t>
      </w:r>
    </w:p>
    <w:p w:rsidR="001A6F17" w:rsidRDefault="001A6F17" w:rsidP="001A6F17"/>
    <w:p w:rsidR="001A6F17" w:rsidRDefault="001A6F17" w:rsidP="001A6F17">
      <w:r>
        <w:t>7) 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данных;</w:t>
      </w:r>
    </w:p>
    <w:p w:rsidR="001A6F17" w:rsidRDefault="001A6F17" w:rsidP="001A6F17"/>
    <w:p w:rsidR="001A6F17" w:rsidRDefault="001A6F17" w:rsidP="001A6F17">
      <w:r>
        <w:t>8) срок, в течение которого действует согласие субъекта персональных данных, а также способ его отзыва, если иное не установлено федеральным законом;</w:t>
      </w:r>
    </w:p>
    <w:p w:rsidR="001A6F17" w:rsidRDefault="001A6F17" w:rsidP="001A6F17"/>
    <w:p w:rsidR="001A6F17" w:rsidRDefault="001A6F17" w:rsidP="001A6F17">
      <w:r>
        <w:t>9) подпись субъекта персональных данных.</w:t>
      </w:r>
    </w:p>
    <w:p w:rsidR="001A6F17" w:rsidRDefault="001A6F17" w:rsidP="001A6F17"/>
    <w:p w:rsidR="001A6F17" w:rsidRDefault="001A6F17" w:rsidP="001A6F17">
      <w:r>
        <w:t>5. Порядок получения в форме электронного документа согласия субъекта персональных данных на обработку его персональных данных в целях предоставления государственных и муниципальных услуг, а также услуг, которые являются необходимыми и обязательными для предоставления государственных и муниципальных услуг, устанавливается Правительством Российской Федерации.</w:t>
      </w:r>
    </w:p>
    <w:p w:rsidR="001A6F17" w:rsidRDefault="001A6F17" w:rsidP="001A6F17"/>
    <w:p w:rsidR="001A6F17" w:rsidRDefault="001A6F17" w:rsidP="001A6F17">
      <w:r>
        <w:t>6. В случае недееспособности субъекта персональных данных согласие на обработку его персональных данных дает законный представитель субъекта персональных данных.</w:t>
      </w:r>
    </w:p>
    <w:p w:rsidR="001A6F17" w:rsidRDefault="001A6F17" w:rsidP="001A6F17"/>
    <w:p w:rsidR="001A6F17" w:rsidRDefault="001A6F17" w:rsidP="001A6F17">
      <w:r>
        <w:t>7. В случае смерти субъекта персональных данных согласие на обработку его персональных данных дают наследники субъекта персональных данных, если такое согласие не было дано субъектом персональных данных при его жизни.</w:t>
      </w:r>
    </w:p>
    <w:p w:rsidR="001A6F17" w:rsidRDefault="001A6F17" w:rsidP="001A6F17"/>
    <w:p w:rsidR="001A6F17" w:rsidRDefault="001A6F17" w:rsidP="001A6F17">
      <w:r>
        <w:t xml:space="preserve">8. Персональные данные могут быть получены оператором от лица, не являющегося субъектом персональных данных, при условии предоставления оператору подтверждения наличия оснований, указанных в пунктах 2 - 11 </w:t>
      </w:r>
      <w:r>
        <w:lastRenderedPageBreak/>
        <w:t>части 1 статьи 6, части 2 статьи 10 и части 2 статьи 11 настоящего Федерального закона.</w:t>
      </w:r>
    </w:p>
    <w:sectPr w:rsidR="001A6F17" w:rsidSect="00CE4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 w:grammar="clean"/>
  <w:defaultTabStop w:val="708"/>
  <w:characterSpacingControl w:val="doNotCompress"/>
  <w:compat/>
  <w:rsids>
    <w:rsidRoot w:val="001A6F17"/>
    <w:rsid w:val="000F398F"/>
    <w:rsid w:val="001A6F17"/>
    <w:rsid w:val="00CE4F78"/>
    <w:rsid w:val="00FA2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661</Words>
  <Characters>3774</Characters>
  <Application>Microsoft Office Word</Application>
  <DocSecurity>0</DocSecurity>
  <Lines>31</Lines>
  <Paragraphs>8</Paragraphs>
  <ScaleCrop>false</ScaleCrop>
  <Company>Grizli777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1</cp:revision>
  <dcterms:created xsi:type="dcterms:W3CDTF">2014-10-12T11:32:00Z</dcterms:created>
  <dcterms:modified xsi:type="dcterms:W3CDTF">2014-10-12T11:33:00Z</dcterms:modified>
</cp:coreProperties>
</file>